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99" w:rsidRPr="00120E99" w:rsidRDefault="00535288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9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20E99"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20E99" w:rsidRPr="00120E99" w:rsidRDefault="00120E99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</w:t>
      </w:r>
      <w:r w:rsidR="00535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im. Św. Jadwigi Królowej 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w Jastrzębi</w:t>
      </w:r>
    </w:p>
    <w:p w:rsidR="00120E99" w:rsidRDefault="00942F8A" w:rsidP="00120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19.03.2021</w:t>
      </w:r>
      <w:r w:rsidR="00120E99">
        <w:rPr>
          <w:rFonts w:ascii="Times New Roman" w:hAnsi="Times New Roman"/>
          <w:b/>
          <w:sz w:val="24"/>
          <w:szCs w:val="24"/>
        </w:rPr>
        <w:t>r.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 czasowego ograniczenia funkcjonowania szkoły</w:t>
      </w:r>
    </w:p>
    <w:p w:rsidR="00535288" w:rsidRDefault="00535288" w:rsidP="0053528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35288" w:rsidRDefault="00120E99" w:rsidP="0053528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Podstawa prawna:                                                                                                                                            </w:t>
      </w:r>
    </w:p>
    <w:p w:rsidR="00120E99" w:rsidRPr="00120E99" w:rsidRDefault="00120E99" w:rsidP="0053528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Rozporządzenie Ministra Edukacji i Nauki z dnia 18 marca 2021 r. zmieniające rozporządzenie w sprawie czasowego ograniczenia funkcjonowania jednostek systemu oświaty w związku z zapobieganiem, przeciwdziałaniem i zwalczaniem COVID-19.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120E99" w:rsidRDefault="00120E99" w:rsidP="00120E99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120E99" w:rsidRDefault="00120E99" w:rsidP="00120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ograniczeniem od dnia 22 marca do 11 kwietnia 2021 r na obszarze kraju funkcjonowania publicznych i niepublicznych szkół podstawowych dla dzieci </w:t>
      </w:r>
      <w:r>
        <w:rPr>
          <w:rFonts w:ascii="Times New Roman" w:hAnsi="Times New Roman"/>
          <w:sz w:val="24"/>
          <w:szCs w:val="24"/>
        </w:rPr>
        <w:br/>
        <w:t>i młodzieży w zakresie klas I-III dyrektor szkoły:</w:t>
      </w:r>
    </w:p>
    <w:p w:rsidR="00120E99" w:rsidRDefault="00120E99" w:rsidP="00120E9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stacjonarne zajęcia dla uczniów klas I – III Szkoły Podstawowej na okres od 22 marca br. do 11kwietnia br.</w:t>
      </w:r>
    </w:p>
    <w:p w:rsidR="00120E99" w:rsidRDefault="00120E99" w:rsidP="00120E9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Przedłuża </w:t>
      </w:r>
      <w:r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dla uczniów klas IV – VIII </w:t>
      </w:r>
      <w:r>
        <w:rPr>
          <w:rFonts w:ascii="Times New Roman" w:hAnsi="Times New Roman"/>
          <w:sz w:val="24"/>
          <w:szCs w:val="24"/>
        </w:rPr>
        <w:t>Szkoły Podstawowej do 11kwietnia br.</w:t>
      </w:r>
    </w:p>
    <w:p w:rsidR="00120E99" w:rsidRDefault="00120E99" w:rsidP="00120E99">
      <w:pPr>
        <w:pStyle w:val="Akapitzlist"/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 xml:space="preserve">Nauczyciele zobowiązani są stosować Regulaminem pracy zdalnej. </w:t>
      </w:r>
    </w:p>
    <w:p w:rsidR="00120E99" w:rsidRP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  <w:r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nauczyciel realizuje zajęcia z wykorzystaniem metod i technik kształcenia na odległość w ramach tygodniowego obowiązkowego wymiaru godzin zajęć dydaktycznych, wychowawczych i opiekuńczych , prowadzonych bezpośrednio </w:t>
      </w:r>
      <w:r w:rsidR="0053528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 uczniami  lub na ich rzecz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22 marca 2021 r.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CE24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4077F" w:rsidRDefault="0034077F"/>
    <w:sectPr w:rsidR="0034077F" w:rsidSect="003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9"/>
    <w:rsid w:val="00120E99"/>
    <w:rsid w:val="0034077F"/>
    <w:rsid w:val="004C6C8D"/>
    <w:rsid w:val="00535288"/>
    <w:rsid w:val="00917A1D"/>
    <w:rsid w:val="00942F8A"/>
    <w:rsid w:val="00B60A1D"/>
    <w:rsid w:val="00B705C0"/>
    <w:rsid w:val="00CE24F3"/>
    <w:rsid w:val="00DC1E4E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48B2-73B0-4245-B21B-A83C97E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99"/>
    <w:pPr>
      <w:spacing w:after="160" w:line="254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2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99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20E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0E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</dc:creator>
  <cp:lastModifiedBy>Konto Microsoft</cp:lastModifiedBy>
  <cp:revision>3</cp:revision>
  <cp:lastPrinted>2021-03-19T09:34:00Z</cp:lastPrinted>
  <dcterms:created xsi:type="dcterms:W3CDTF">2021-03-19T10:32:00Z</dcterms:created>
  <dcterms:modified xsi:type="dcterms:W3CDTF">2021-03-19T10:35:00Z</dcterms:modified>
</cp:coreProperties>
</file>